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5980" w14:textId="51D88990" w:rsidR="00954602" w:rsidRPr="00CB337F" w:rsidRDefault="009A353E" w:rsidP="00CB337F">
      <w:pPr>
        <w:pStyle w:val="Heading2"/>
        <w:spacing w:before="0" w:after="0"/>
        <w:jc w:val="center"/>
        <w:rPr>
          <w:rFonts w:ascii="Museo Sans 100" w:hAnsi="Museo Sans 100" w:cs="Calibri"/>
          <w:b/>
          <w:bCs/>
          <w:color w:val="EF3958"/>
        </w:rPr>
      </w:pPr>
      <w:r>
        <w:rPr>
          <w:rFonts w:ascii="Museo Sans 100" w:eastAsia="Arial Nova" w:hAnsi="Museo Sans 100" w:cs="Calibri"/>
          <w:b/>
          <w:bCs/>
          <w:color w:val="EF3958"/>
        </w:rPr>
        <w:t>Bill S-212 Letter Campai</w:t>
      </w:r>
      <w:r w:rsidR="00EE32BC">
        <w:rPr>
          <w:rFonts w:ascii="Museo Sans 100" w:eastAsia="Arial Nova" w:hAnsi="Museo Sans 100" w:cs="Calibri"/>
          <w:b/>
          <w:bCs/>
          <w:color w:val="EF3958"/>
        </w:rPr>
        <w:t>gn</w:t>
      </w:r>
    </w:p>
    <w:p w14:paraId="536E4C7B" w14:textId="27D37D69" w:rsidR="00954602" w:rsidRPr="00227BD0" w:rsidRDefault="00954602" w:rsidP="00CB337F">
      <w:pPr>
        <w:pStyle w:val="Heading2"/>
        <w:spacing w:before="0" w:after="0"/>
        <w:jc w:val="center"/>
        <w:rPr>
          <w:rFonts w:ascii="Museo Sans 100" w:hAnsi="Museo Sans 100"/>
          <w:b/>
          <w:bCs/>
          <w:color w:val="032A45"/>
          <w:sz w:val="28"/>
          <w:szCs w:val="28"/>
        </w:rPr>
      </w:pPr>
      <w:r w:rsidRPr="00227BD0">
        <w:rPr>
          <w:rFonts w:ascii="Museo Sans 100" w:hAnsi="Museo Sans 100"/>
          <w:b/>
          <w:bCs/>
          <w:color w:val="032A45"/>
          <w:sz w:val="28"/>
          <w:szCs w:val="28"/>
        </w:rPr>
        <w:t>Social</w:t>
      </w:r>
      <w:r w:rsidR="00EE32BC">
        <w:rPr>
          <w:rFonts w:ascii="Museo Sans 100" w:hAnsi="Museo Sans 100"/>
          <w:b/>
          <w:bCs/>
          <w:color w:val="032A45"/>
          <w:sz w:val="28"/>
          <w:szCs w:val="28"/>
        </w:rPr>
        <w:t xml:space="preserve"> Toolkit </w:t>
      </w:r>
      <w:r w:rsidRPr="00227BD0">
        <w:rPr>
          <w:rFonts w:ascii="Museo Sans 100" w:hAnsi="Museo Sans 100"/>
          <w:b/>
          <w:bCs/>
          <w:color w:val="032A45"/>
          <w:sz w:val="28"/>
          <w:szCs w:val="28"/>
        </w:rPr>
        <w:t xml:space="preserve">– </w:t>
      </w:r>
      <w:r w:rsidR="00EE32BC">
        <w:rPr>
          <w:rFonts w:ascii="Museo Sans 100" w:hAnsi="Museo Sans 100"/>
          <w:b/>
          <w:bCs/>
          <w:color w:val="032A45"/>
          <w:sz w:val="28"/>
          <w:szCs w:val="28"/>
        </w:rPr>
        <w:t>May 2026</w:t>
      </w:r>
    </w:p>
    <w:p w14:paraId="17CDE7A1" w14:textId="0B2CE377" w:rsidR="00954602" w:rsidRPr="00792CC1" w:rsidRDefault="00EF4322" w:rsidP="00CB337F">
      <w:pPr>
        <w:spacing w:after="0"/>
        <w:jc w:val="center"/>
        <w:rPr>
          <w:rFonts w:ascii="Calibri" w:hAnsi="Calibri" w:cs="Calibri"/>
          <w:color w:val="EF3958"/>
          <w:sz w:val="28"/>
          <w:szCs w:val="28"/>
          <w:u w:val="single"/>
        </w:rPr>
      </w:pPr>
      <w:hyperlink r:id="rId11" w:history="1">
        <w:r w:rsidR="00954602" w:rsidRPr="00EF4322">
          <w:rPr>
            <w:rStyle w:val="Hyperlink"/>
            <w:rFonts w:ascii="Calibri" w:eastAsia="Arial Nova" w:hAnsi="Calibri" w:cs="Calibri"/>
            <w:b/>
            <w:bCs/>
            <w:sz w:val="28"/>
            <w:szCs w:val="28"/>
          </w:rPr>
          <w:t>Click here to download gra</w:t>
        </w:r>
        <w:r w:rsidR="00954602" w:rsidRPr="00EF4322">
          <w:rPr>
            <w:rStyle w:val="Hyperlink"/>
            <w:rFonts w:ascii="Calibri" w:eastAsia="Arial Nova" w:hAnsi="Calibri" w:cs="Calibri"/>
            <w:b/>
            <w:bCs/>
            <w:sz w:val="28"/>
            <w:szCs w:val="28"/>
          </w:rPr>
          <w:t>phics</w:t>
        </w:r>
      </w:hyperlink>
    </w:p>
    <w:p w14:paraId="102F449E" w14:textId="77777777" w:rsidR="0099786E" w:rsidRPr="00175F0C" w:rsidRDefault="0099786E">
      <w:pPr>
        <w:rPr>
          <w:sz w:val="2"/>
          <w:szCs w:val="2"/>
        </w:rPr>
      </w:pPr>
    </w:p>
    <w:tbl>
      <w:tblPr>
        <w:tblStyle w:val="TableGrid"/>
        <w:tblW w:w="18405" w:type="dxa"/>
        <w:tblLook w:val="04A0" w:firstRow="1" w:lastRow="0" w:firstColumn="1" w:lastColumn="0" w:noHBand="0" w:noVBand="1"/>
      </w:tblPr>
      <w:tblGrid>
        <w:gridCol w:w="9175"/>
        <w:gridCol w:w="9230"/>
      </w:tblGrid>
      <w:tr w:rsidR="00954602" w14:paraId="6EE5402E" w14:textId="77777777" w:rsidTr="56A94DE7">
        <w:trPr>
          <w:trHeight w:val="340"/>
        </w:trPr>
        <w:tc>
          <w:tcPr>
            <w:tcW w:w="9175" w:type="dxa"/>
            <w:shd w:val="clear" w:color="auto" w:fill="032A45"/>
          </w:tcPr>
          <w:p w14:paraId="5115CBC5" w14:textId="35A1B5B8" w:rsidR="00954602" w:rsidRPr="00792CC1" w:rsidRDefault="00954602" w:rsidP="73BC2900">
            <w:pPr>
              <w:rPr>
                <w:rFonts w:ascii="Arial Nova" w:eastAsia="Arial Nova" w:hAnsi="Arial Nova" w:cs="Arial Nova"/>
                <w:b/>
                <w:bCs/>
                <w:color w:val="FFFFFF" w:themeColor="background1"/>
                <w:sz w:val="24"/>
                <w:szCs w:val="24"/>
              </w:rPr>
            </w:pPr>
            <w:r w:rsidRPr="00792CC1">
              <w:rPr>
                <w:rFonts w:ascii="Arial Nova" w:eastAsia="Arial Nova" w:hAnsi="Arial Nova" w:cs="Arial Nova"/>
                <w:b/>
                <w:bCs/>
                <w:color w:val="FFFFFF" w:themeColor="background1"/>
                <w:sz w:val="24"/>
                <w:szCs w:val="24"/>
              </w:rPr>
              <w:t>ENGLISH</w:t>
            </w:r>
          </w:p>
        </w:tc>
        <w:tc>
          <w:tcPr>
            <w:tcW w:w="9230" w:type="dxa"/>
            <w:shd w:val="clear" w:color="auto" w:fill="032A45"/>
          </w:tcPr>
          <w:p w14:paraId="4C371929" w14:textId="27F1A3E8" w:rsidR="00954602" w:rsidRPr="00792CC1" w:rsidRDefault="00954602" w:rsidP="73BC2900">
            <w:pPr>
              <w:rPr>
                <w:rFonts w:ascii="Arial Nova" w:eastAsia="Arial Nova" w:hAnsi="Arial Nova" w:cs="Arial Nova"/>
                <w:b/>
                <w:bCs/>
                <w:color w:val="FFFFFF" w:themeColor="background1"/>
                <w:sz w:val="24"/>
                <w:szCs w:val="24"/>
              </w:rPr>
            </w:pPr>
            <w:r w:rsidRPr="00792CC1">
              <w:rPr>
                <w:rFonts w:ascii="Arial Nova" w:eastAsia="Arial Nova" w:hAnsi="Arial Nova" w:cs="Arial Nova"/>
                <w:b/>
                <w:bCs/>
                <w:color w:val="FFFFFF" w:themeColor="background1"/>
                <w:sz w:val="24"/>
                <w:szCs w:val="24"/>
              </w:rPr>
              <w:t>FRENCH</w:t>
            </w:r>
          </w:p>
        </w:tc>
      </w:tr>
      <w:tr w:rsidR="00954602" w:rsidRPr="000E60A9" w14:paraId="5BDA8FA1" w14:textId="77777777" w:rsidTr="56A94DE7">
        <w:trPr>
          <w:trHeight w:val="2377"/>
        </w:trPr>
        <w:tc>
          <w:tcPr>
            <w:tcW w:w="9175" w:type="dxa"/>
          </w:tcPr>
          <w:p w14:paraId="30DCDAAA" w14:textId="2D655F13" w:rsidR="00432243" w:rsidRDefault="00F80214" w:rsidP="00432243">
            <w:pPr>
              <w:rPr>
                <w:rFonts w:ascii="Calibri" w:eastAsia="Arial Nova" w:hAnsi="Calibri" w:cs="Calibri"/>
                <w:color w:val="000000" w:themeColor="text1"/>
              </w:rPr>
            </w:pPr>
            <w:r w:rsidRPr="00F80214">
              <w:rPr>
                <w:rFonts w:ascii="Segoe UI Emoji" w:hAnsi="Segoe UI Emoji" w:cs="Segoe UI Emoji"/>
              </w:rPr>
              <w:t>🌍️</w:t>
            </w:r>
            <w:r w:rsidR="00F20798">
              <w:rPr>
                <w:rFonts w:ascii="Calibri" w:eastAsia="Arial Nova" w:hAnsi="Calibri" w:cs="Calibri"/>
                <w:color w:val="000000" w:themeColor="text1"/>
              </w:rPr>
              <w:t xml:space="preserve"> </w:t>
            </w:r>
            <w:r w:rsidR="00432243" w:rsidRPr="00432243">
              <w:rPr>
                <w:rFonts w:ascii="Calibri" w:eastAsia="Arial Nova" w:hAnsi="Calibri" w:cs="Calibri"/>
                <w:color w:val="000000" w:themeColor="text1"/>
              </w:rPr>
              <w:t>Canada is one of the wealthiest countries in the world, yet we consistently rank in the bottom third of peer nations on child well-being. That is not a gap we can accept.</w:t>
            </w:r>
          </w:p>
          <w:p w14:paraId="28085927" w14:textId="77777777" w:rsidR="00432243" w:rsidRPr="00432243" w:rsidRDefault="00432243" w:rsidP="00432243">
            <w:pPr>
              <w:rPr>
                <w:rFonts w:ascii="Calibri" w:eastAsia="Arial Nova" w:hAnsi="Calibri" w:cs="Calibri"/>
                <w:color w:val="000000" w:themeColor="text1"/>
              </w:rPr>
            </w:pPr>
          </w:p>
          <w:p w14:paraId="23BD67ED" w14:textId="77777777" w:rsidR="00432243" w:rsidRDefault="00432243" w:rsidP="00432243">
            <w:pPr>
              <w:rPr>
                <w:rFonts w:ascii="Calibri" w:eastAsia="Arial Nova" w:hAnsi="Calibri" w:cs="Calibri"/>
                <w:color w:val="000000" w:themeColor="text1"/>
              </w:rPr>
            </w:pPr>
            <w:r w:rsidRPr="00432243">
              <w:rPr>
                <w:rFonts w:ascii="Calibri" w:eastAsia="Arial Nova" w:hAnsi="Calibri" w:cs="Calibri"/>
                <w:color w:val="000000" w:themeColor="text1"/>
              </w:rPr>
              <w:t>Bill S-212 would establish a National Child and Youth Strategy, creating a legislated, coordinated, and outcome-driven approach to improving the lives of children and youth across Canada. It passed the Senate unanimously. Now it needs to pass the House.</w:t>
            </w:r>
          </w:p>
          <w:p w14:paraId="36082F17" w14:textId="77777777" w:rsidR="00432243" w:rsidRPr="00432243" w:rsidRDefault="00432243" w:rsidP="00432243">
            <w:pPr>
              <w:rPr>
                <w:rFonts w:ascii="Calibri" w:eastAsia="Arial Nova" w:hAnsi="Calibri" w:cs="Calibri"/>
                <w:color w:val="000000" w:themeColor="text1"/>
              </w:rPr>
            </w:pPr>
          </w:p>
          <w:p w14:paraId="3448C378" w14:textId="35B39693" w:rsidR="00432243" w:rsidRDefault="00432243" w:rsidP="00432243">
            <w:pPr>
              <w:rPr>
                <w:rFonts w:ascii="Calibri" w:eastAsia="Arial Nova" w:hAnsi="Calibri" w:cs="Calibri"/>
                <w:color w:val="000000" w:themeColor="text1"/>
              </w:rPr>
            </w:pPr>
            <w:r>
              <w:rPr>
                <w:rFonts w:ascii="Calibri" w:eastAsia="Arial Nova" w:hAnsi="Calibri" w:cs="Calibri"/>
                <w:color w:val="000000" w:themeColor="text1"/>
              </w:rPr>
              <w:t>Speak up for children’s health</w:t>
            </w:r>
            <w:r w:rsidRPr="00432243">
              <w:rPr>
                <w:rFonts w:ascii="Calibri" w:eastAsia="Arial Nova" w:hAnsi="Calibri" w:cs="Calibri"/>
                <w:color w:val="000000" w:themeColor="text1"/>
              </w:rPr>
              <w:t xml:space="preserve">. </w:t>
            </w:r>
            <w:r w:rsidR="00CE4A4E">
              <w:rPr>
                <w:rFonts w:ascii="Calibri" w:eastAsia="Arial Nova" w:hAnsi="Calibri" w:cs="Calibri"/>
                <w:color w:val="000000" w:themeColor="text1"/>
              </w:rPr>
              <w:t>Send a</w:t>
            </w:r>
            <w:r w:rsidRPr="00432243">
              <w:rPr>
                <w:rFonts w:ascii="Calibri" w:eastAsia="Arial Nova" w:hAnsi="Calibri" w:cs="Calibri"/>
                <w:color w:val="000000" w:themeColor="text1"/>
              </w:rPr>
              <w:t xml:space="preserve"> letter</w:t>
            </w:r>
            <w:r w:rsidR="00F467CB">
              <w:rPr>
                <w:rFonts w:ascii="Calibri" w:eastAsia="Arial Nova" w:hAnsi="Calibri" w:cs="Calibri"/>
                <w:color w:val="000000" w:themeColor="text1"/>
              </w:rPr>
              <w:t xml:space="preserve"> to your MP</w:t>
            </w:r>
            <w:r w:rsidRPr="00432243">
              <w:rPr>
                <w:rFonts w:ascii="Calibri" w:eastAsia="Arial Nova" w:hAnsi="Calibri" w:cs="Calibri"/>
                <w:color w:val="000000" w:themeColor="text1"/>
              </w:rPr>
              <w:t xml:space="preserve"> in support of Bill S-212.</w:t>
            </w:r>
          </w:p>
          <w:p w14:paraId="35A262B2" w14:textId="77777777" w:rsidR="00206458" w:rsidRDefault="00206458" w:rsidP="00606E1E">
            <w:pPr>
              <w:rPr>
                <w:rFonts w:ascii="Segoe UI Emoji" w:eastAsia="Arial Nova" w:hAnsi="Segoe UI Emoji" w:cs="Segoe UI Emoji"/>
                <w:color w:val="000000" w:themeColor="text1"/>
              </w:rPr>
            </w:pPr>
          </w:p>
          <w:p w14:paraId="6BDC2583" w14:textId="255A54C8" w:rsidR="00606E1E" w:rsidRPr="00227BD0" w:rsidRDefault="000F3E57" w:rsidP="00606E1E">
            <w:pPr>
              <w:rPr>
                <w:rFonts w:ascii="Calibri" w:eastAsia="Arial Nova" w:hAnsi="Calibri" w:cs="Calibri"/>
                <w:color w:val="000000" w:themeColor="text1"/>
              </w:rPr>
            </w:pPr>
            <w:r w:rsidRPr="000F3E57">
              <w:rPr>
                <w:rFonts w:ascii="Segoe UI Emoji" w:hAnsi="Segoe UI Emoji" w:cs="Segoe UI Emoji"/>
              </w:rPr>
              <w:t>🔗</w:t>
            </w:r>
            <w:r w:rsidR="00206458">
              <w:rPr>
                <w:rFonts w:ascii="Calibri" w:eastAsia="Arial Nova" w:hAnsi="Calibri" w:cs="Calibri"/>
                <w:color w:val="000000" w:themeColor="text1"/>
              </w:rPr>
              <w:t xml:space="preserve"> </w:t>
            </w:r>
            <w:hyperlink r:id="rId12" w:history="1">
              <w:r w:rsidR="00206458" w:rsidRPr="00A5354D">
                <w:rPr>
                  <w:rStyle w:val="Hyperlink"/>
                  <w:rFonts w:ascii="Calibri" w:eastAsia="Arial Nova" w:hAnsi="Calibri" w:cs="Calibri"/>
                </w:rPr>
                <w:t>https://cps.ca/en/advocacy-defense/speak-out-advancing-a-national-strategy-for-children-and-youth</w:t>
              </w:r>
            </w:hyperlink>
            <w:r w:rsidR="00606E1E">
              <w:rPr>
                <w:rFonts w:ascii="Calibri" w:eastAsia="Arial Nova" w:hAnsi="Calibri" w:cs="Calibri"/>
                <w:color w:val="000000" w:themeColor="text1"/>
              </w:rPr>
              <w:t xml:space="preserve"> </w:t>
            </w:r>
          </w:p>
        </w:tc>
        <w:tc>
          <w:tcPr>
            <w:tcW w:w="9230" w:type="dxa"/>
          </w:tcPr>
          <w:p w14:paraId="4A54719D" w14:textId="5931083D" w:rsidR="006D6854" w:rsidRPr="006D6854" w:rsidRDefault="006D6854" w:rsidP="006D6854">
            <w:pPr>
              <w:rPr>
                <w:rFonts w:ascii="Calibri" w:hAnsi="Calibri" w:cs="Calibri"/>
                <w:lang w:val="fr-CA"/>
              </w:rPr>
            </w:pPr>
            <w:r w:rsidRPr="006D6854">
              <w:rPr>
                <w:rFonts w:ascii="Segoe UI Emoji" w:hAnsi="Segoe UI Emoji" w:cs="Segoe UI Emoji"/>
              </w:rPr>
              <w:t>🌍️</w:t>
            </w:r>
            <w:r w:rsidRPr="006D6854">
              <w:rPr>
                <w:rFonts w:ascii="Calibri" w:hAnsi="Calibri" w:cs="Calibri"/>
                <w:lang w:val="fr-CA"/>
              </w:rPr>
              <w:t xml:space="preserve"> Le Canada est l’un des pays les plus riches du monde, et pourtant, il se classe constamment parmi les derniers pays </w:t>
            </w:r>
            <w:r>
              <w:rPr>
                <w:rFonts w:ascii="Calibri" w:hAnsi="Calibri" w:cs="Calibri"/>
                <w:lang w:val="fr-CA"/>
              </w:rPr>
              <w:t xml:space="preserve">lorsqu’il est question </w:t>
            </w:r>
            <w:r w:rsidRPr="006D6854">
              <w:rPr>
                <w:rFonts w:ascii="Calibri" w:hAnsi="Calibri" w:cs="Calibri"/>
                <w:lang w:val="fr-CA"/>
              </w:rPr>
              <w:t>de bien-être des enfants. C’est une situation inacceptable.</w:t>
            </w:r>
          </w:p>
          <w:p w14:paraId="2497651C" w14:textId="77777777" w:rsidR="006D6854" w:rsidRPr="006D6854" w:rsidRDefault="006D6854" w:rsidP="006D6854">
            <w:pPr>
              <w:rPr>
                <w:rFonts w:ascii="Calibri" w:hAnsi="Calibri" w:cs="Calibri"/>
                <w:lang w:val="fr-CA"/>
              </w:rPr>
            </w:pPr>
          </w:p>
          <w:p w14:paraId="5F0EAB2D" w14:textId="77777777" w:rsidR="006D6854" w:rsidRPr="006D6854" w:rsidRDefault="006D6854" w:rsidP="006D6854">
            <w:pPr>
              <w:rPr>
                <w:rFonts w:ascii="Calibri" w:hAnsi="Calibri" w:cs="Calibri"/>
                <w:lang w:val="fr-CA"/>
              </w:rPr>
            </w:pPr>
            <w:r w:rsidRPr="006D6854">
              <w:rPr>
                <w:rFonts w:ascii="Calibri" w:hAnsi="Calibri" w:cs="Calibri"/>
                <w:lang w:val="fr-CA"/>
              </w:rPr>
              <w:t>Le projet de loi S-212 vise à établir une Stratégie nationale pour l’enfance et la jeunesse, créant ainsi une approche législative, coordonnée et axée sur les résultats pour améliorer la vie des enfants et des jeunes partout au Canada. Il a été adopté à l’unanimité par le Sénat. Il doit maintenant être adopté par la Chambre des représentants.</w:t>
            </w:r>
          </w:p>
          <w:p w14:paraId="50C9CC8A" w14:textId="77777777" w:rsidR="006D6854" w:rsidRPr="006D6854" w:rsidRDefault="006D6854" w:rsidP="006D6854">
            <w:pPr>
              <w:rPr>
                <w:rFonts w:ascii="Calibri" w:hAnsi="Calibri" w:cs="Calibri"/>
                <w:lang w:val="fr-CA"/>
              </w:rPr>
            </w:pPr>
          </w:p>
          <w:p w14:paraId="68B8B940" w14:textId="754A84CF" w:rsidR="006D6854" w:rsidRPr="006D6854" w:rsidRDefault="006D6854" w:rsidP="006D6854">
            <w:pPr>
              <w:rPr>
                <w:rFonts w:ascii="Calibri" w:hAnsi="Calibri" w:cs="Calibri"/>
                <w:lang w:val="fr-CA"/>
              </w:rPr>
            </w:pPr>
            <w:r>
              <w:rPr>
                <w:rFonts w:ascii="Calibri" w:hAnsi="Calibri" w:cs="Calibri"/>
                <w:lang w:val="fr-CA"/>
              </w:rPr>
              <w:t>Prenez</w:t>
            </w:r>
            <w:r w:rsidR="00AA34B6">
              <w:rPr>
                <w:rFonts w:ascii="Calibri" w:hAnsi="Calibri" w:cs="Calibri"/>
                <w:lang w:val="fr-CA"/>
              </w:rPr>
              <w:t xml:space="preserve"> la parole pour</w:t>
            </w:r>
            <w:r w:rsidRPr="006D6854">
              <w:rPr>
                <w:rFonts w:ascii="Calibri" w:hAnsi="Calibri" w:cs="Calibri"/>
                <w:lang w:val="fr-CA"/>
              </w:rPr>
              <w:t xml:space="preserve"> la santé des enfants. Écrivez à votre député pour appuyer le projet de loi S-212.</w:t>
            </w:r>
          </w:p>
          <w:p w14:paraId="11A7B467" w14:textId="77777777" w:rsidR="006D6854" w:rsidRPr="006D6854" w:rsidRDefault="006D6854" w:rsidP="006D6854">
            <w:pPr>
              <w:rPr>
                <w:rFonts w:ascii="Calibri" w:hAnsi="Calibri" w:cs="Calibri"/>
                <w:lang w:val="fr-CA"/>
              </w:rPr>
            </w:pPr>
          </w:p>
          <w:p w14:paraId="7797F5B8" w14:textId="77D39D85" w:rsidR="00E77597" w:rsidRPr="005E397B" w:rsidRDefault="006D6854" w:rsidP="006D6854">
            <w:pPr>
              <w:rPr>
                <w:rFonts w:ascii="Calibri" w:hAnsi="Calibri" w:cs="Calibri"/>
                <w:lang w:val="fr-CA"/>
              </w:rPr>
            </w:pPr>
            <w:r w:rsidRPr="005E397B">
              <w:rPr>
                <w:rFonts w:ascii="Segoe UI Emoji" w:hAnsi="Segoe UI Emoji" w:cs="Segoe UI Emoji"/>
              </w:rPr>
              <w:t>🔗</w:t>
            </w:r>
            <w:r w:rsidRPr="000E60A9">
              <w:rPr>
                <w:rFonts w:ascii="Calibri" w:hAnsi="Calibri" w:cs="Calibri"/>
                <w:lang w:val="fr-CA"/>
              </w:rPr>
              <w:t xml:space="preserve"> </w:t>
            </w:r>
            <w:r w:rsidR="005E397B" w:rsidRPr="005E397B">
              <w:rPr>
                <w:rFonts w:ascii="Calibri" w:hAnsi="Calibri" w:cs="Calibri"/>
                <w:lang w:val="fr-CA"/>
              </w:rPr>
              <w:t>https://cps.ca/fr/advocacy-defense/exprimez-vous-faire-progresser-une-strategie-nationale-pour-les-enfants-et-les-jeunes-au-canada</w:t>
            </w:r>
          </w:p>
        </w:tc>
      </w:tr>
      <w:tr w:rsidR="00954602" w:rsidRPr="000E60A9" w14:paraId="33FF8C4A" w14:textId="77777777" w:rsidTr="00EE32BC">
        <w:trPr>
          <w:trHeight w:val="2633"/>
        </w:trPr>
        <w:tc>
          <w:tcPr>
            <w:tcW w:w="9175" w:type="dxa"/>
          </w:tcPr>
          <w:p w14:paraId="23DB0367" w14:textId="6A12D76F" w:rsidR="00F467CB" w:rsidRDefault="00381452" w:rsidP="00F467CB">
            <w:pPr>
              <w:rPr>
                <w:rFonts w:ascii="Calibri" w:eastAsia="Arial Nova" w:hAnsi="Calibri" w:cs="Calibri"/>
              </w:rPr>
            </w:pPr>
            <w:r w:rsidRPr="00381452">
              <w:rPr>
                <w:rFonts w:ascii="Segoe UI Emoji" w:eastAsia="Arial Nova" w:hAnsi="Segoe UI Emoji" w:cs="Segoe UI Emoji"/>
              </w:rPr>
              <w:t>🤒</w:t>
            </w:r>
            <w:r w:rsidRPr="00381452">
              <w:rPr>
                <w:rFonts w:ascii="Calibri" w:eastAsia="Arial Nova" w:hAnsi="Calibri" w:cs="Calibri"/>
              </w:rPr>
              <w:t xml:space="preserve"> </w:t>
            </w:r>
            <w:r w:rsidR="00F467CB" w:rsidRPr="00F467CB">
              <w:rPr>
                <w:rFonts w:ascii="Calibri" w:eastAsia="Arial Nova" w:hAnsi="Calibri" w:cs="Calibri"/>
              </w:rPr>
              <w:t>1 in 4 children in Canada lives with a chronic illness. 1 in 5 experiences mental health challenges. Approximately 1 in 10 does not have a primary care provider.</w:t>
            </w:r>
          </w:p>
          <w:p w14:paraId="1E56717E" w14:textId="77777777" w:rsidR="00F467CB" w:rsidRPr="00F467CB" w:rsidRDefault="00F467CB" w:rsidP="00F467CB">
            <w:pPr>
              <w:rPr>
                <w:rFonts w:ascii="Calibri" w:eastAsia="Arial Nova" w:hAnsi="Calibri" w:cs="Calibri"/>
              </w:rPr>
            </w:pPr>
          </w:p>
          <w:p w14:paraId="241E39AC" w14:textId="77777777" w:rsidR="00F467CB" w:rsidRDefault="00F467CB" w:rsidP="00F467CB">
            <w:pPr>
              <w:rPr>
                <w:rFonts w:ascii="Calibri" w:eastAsia="Arial Nova" w:hAnsi="Calibri" w:cs="Calibri"/>
              </w:rPr>
            </w:pPr>
            <w:r w:rsidRPr="00F467CB">
              <w:rPr>
                <w:rFonts w:ascii="Calibri" w:eastAsia="Arial Nova" w:hAnsi="Calibri" w:cs="Calibri"/>
              </w:rPr>
              <w:t>These are not isolated issues. They are symptoms of a fragmented system without a national strategy to coordinate it.</w:t>
            </w:r>
          </w:p>
          <w:p w14:paraId="1ABF42FB" w14:textId="77777777" w:rsidR="00F467CB" w:rsidRPr="00F467CB" w:rsidRDefault="00F467CB" w:rsidP="00F467CB">
            <w:pPr>
              <w:rPr>
                <w:rFonts w:ascii="Calibri" w:eastAsia="Arial Nova" w:hAnsi="Calibri" w:cs="Calibri"/>
              </w:rPr>
            </w:pPr>
          </w:p>
          <w:p w14:paraId="36973841" w14:textId="13D74CC1" w:rsidR="00F467CB" w:rsidRDefault="00F467CB" w:rsidP="00F467CB">
            <w:pPr>
              <w:rPr>
                <w:rFonts w:ascii="Calibri" w:eastAsia="Arial Nova" w:hAnsi="Calibri" w:cs="Calibri"/>
              </w:rPr>
            </w:pPr>
            <w:r w:rsidRPr="00F467CB">
              <w:rPr>
                <w:rFonts w:ascii="Calibri" w:eastAsia="Arial Nova" w:hAnsi="Calibri" w:cs="Calibri"/>
              </w:rPr>
              <w:t xml:space="preserve">Bill S-212 would change that. </w:t>
            </w:r>
            <w:r>
              <w:rPr>
                <w:rFonts w:ascii="Calibri" w:eastAsia="Arial Nova" w:hAnsi="Calibri" w:cs="Calibri"/>
              </w:rPr>
              <w:t>Send</w:t>
            </w:r>
            <w:r w:rsidRPr="00F467CB">
              <w:rPr>
                <w:rFonts w:ascii="Calibri" w:eastAsia="Arial Nova" w:hAnsi="Calibri" w:cs="Calibri"/>
              </w:rPr>
              <w:t xml:space="preserve"> </w:t>
            </w:r>
            <w:r>
              <w:rPr>
                <w:rFonts w:ascii="Calibri" w:eastAsia="Arial Nova" w:hAnsi="Calibri" w:cs="Calibri"/>
              </w:rPr>
              <w:t>a</w:t>
            </w:r>
            <w:r w:rsidRPr="00F467CB">
              <w:rPr>
                <w:rFonts w:ascii="Calibri" w:eastAsia="Arial Nova" w:hAnsi="Calibri" w:cs="Calibri"/>
              </w:rPr>
              <w:t xml:space="preserve"> letter calling on the House of Commons to pass it.</w:t>
            </w:r>
          </w:p>
          <w:p w14:paraId="63E2EBEE" w14:textId="77777777" w:rsidR="00F467CB" w:rsidRDefault="00F467CB" w:rsidP="00F467CB">
            <w:pPr>
              <w:rPr>
                <w:rFonts w:ascii="Calibri" w:eastAsia="Arial Nova" w:hAnsi="Calibri" w:cs="Calibri"/>
              </w:rPr>
            </w:pPr>
          </w:p>
          <w:p w14:paraId="7941AF68" w14:textId="03D8A2AD" w:rsidR="00F467CB" w:rsidRPr="00F467CB" w:rsidRDefault="000F3E57" w:rsidP="00F467CB">
            <w:pPr>
              <w:rPr>
                <w:rFonts w:ascii="Calibri" w:eastAsia="Arial Nova" w:hAnsi="Calibri" w:cs="Calibri"/>
              </w:rPr>
            </w:pPr>
            <w:r w:rsidRPr="000F3E57">
              <w:rPr>
                <w:rFonts w:ascii="Segoe UI Emoji" w:hAnsi="Segoe UI Emoji" w:cs="Segoe UI Emoji"/>
              </w:rPr>
              <w:t>🔗</w:t>
            </w:r>
            <w:r>
              <w:rPr>
                <w:rFonts w:ascii="Calibri" w:eastAsia="Arial Nova" w:hAnsi="Calibri" w:cs="Calibri"/>
                <w:color w:val="000000" w:themeColor="text1"/>
              </w:rPr>
              <w:t xml:space="preserve"> </w:t>
            </w:r>
            <w:hyperlink r:id="rId13" w:history="1">
              <w:r w:rsidR="00F467CB" w:rsidRPr="00A5354D">
                <w:rPr>
                  <w:rStyle w:val="Hyperlink"/>
                  <w:rFonts w:ascii="Calibri" w:eastAsia="Arial Nova" w:hAnsi="Calibri" w:cs="Calibri"/>
                </w:rPr>
                <w:t>https://cps.ca/en/advocacy-defense/speak-out-advancing-a-national-strategy-for-children-and-youth</w:t>
              </w:r>
            </w:hyperlink>
          </w:p>
          <w:p w14:paraId="6AC4ECA7" w14:textId="4158928C" w:rsidR="00954602" w:rsidRPr="00227BD0" w:rsidRDefault="00954602" w:rsidP="005E3FBC">
            <w:pPr>
              <w:rPr>
                <w:rFonts w:ascii="Calibri" w:eastAsia="Arial Nova" w:hAnsi="Calibri" w:cs="Calibri"/>
              </w:rPr>
            </w:pPr>
          </w:p>
        </w:tc>
        <w:tc>
          <w:tcPr>
            <w:tcW w:w="9230" w:type="dxa"/>
          </w:tcPr>
          <w:p w14:paraId="2CC584C7" w14:textId="77777777" w:rsidR="00753590" w:rsidRPr="00753590" w:rsidRDefault="00753590" w:rsidP="00753590">
            <w:pPr>
              <w:rPr>
                <w:rFonts w:ascii="Calibri" w:eastAsia="Arial Nova" w:hAnsi="Calibri" w:cs="Calibri"/>
                <w:lang w:val="fr-CA"/>
              </w:rPr>
            </w:pPr>
            <w:r w:rsidRPr="00753590">
              <w:rPr>
                <w:rFonts w:ascii="Segoe UI Emoji" w:eastAsia="Arial Nova" w:hAnsi="Segoe UI Emoji" w:cs="Segoe UI Emoji"/>
              </w:rPr>
              <w:t>🤒</w:t>
            </w:r>
            <w:r w:rsidRPr="00753590">
              <w:rPr>
                <w:rFonts w:ascii="Calibri" w:eastAsia="Arial Nova" w:hAnsi="Calibri" w:cs="Calibri"/>
                <w:lang w:val="fr-CA"/>
              </w:rPr>
              <w:t xml:space="preserve"> Au Canada, un enfant sur quatre vit avec une maladie chronique. Un enfant sur cinq est confronté à des problèmes de santé mentale. Environ un enfant sur dix n'a pas de médecin de famille.</w:t>
            </w:r>
          </w:p>
          <w:p w14:paraId="30838994" w14:textId="77777777" w:rsidR="00753590" w:rsidRPr="00753590" w:rsidRDefault="00753590" w:rsidP="00753590">
            <w:pPr>
              <w:rPr>
                <w:rFonts w:ascii="Calibri" w:eastAsia="Arial Nova" w:hAnsi="Calibri" w:cs="Calibri"/>
                <w:lang w:val="fr-CA"/>
              </w:rPr>
            </w:pPr>
          </w:p>
          <w:p w14:paraId="4141D0F3" w14:textId="77777777" w:rsidR="00753590" w:rsidRPr="00753590" w:rsidRDefault="00753590" w:rsidP="00753590">
            <w:pPr>
              <w:rPr>
                <w:rFonts w:ascii="Calibri" w:eastAsia="Arial Nova" w:hAnsi="Calibri" w:cs="Calibri"/>
                <w:lang w:val="fr-CA"/>
              </w:rPr>
            </w:pPr>
            <w:r w:rsidRPr="00753590">
              <w:rPr>
                <w:rFonts w:ascii="Calibri" w:eastAsia="Arial Nova" w:hAnsi="Calibri" w:cs="Calibri"/>
                <w:lang w:val="fr-CA"/>
              </w:rPr>
              <w:t>Il ne s'agit pas de problèmes isolés. Ce sont les symptômes d'un système fragmenté, dépourvu de stratégie nationale pour le coordonner.</w:t>
            </w:r>
          </w:p>
          <w:p w14:paraId="14F9E07C" w14:textId="77777777" w:rsidR="00753590" w:rsidRPr="00753590" w:rsidRDefault="00753590" w:rsidP="00753590">
            <w:pPr>
              <w:rPr>
                <w:rFonts w:ascii="Calibri" w:eastAsia="Arial Nova" w:hAnsi="Calibri" w:cs="Calibri"/>
                <w:lang w:val="fr-CA"/>
              </w:rPr>
            </w:pPr>
          </w:p>
          <w:p w14:paraId="51259F3B" w14:textId="77777777" w:rsidR="00753590" w:rsidRPr="00753590" w:rsidRDefault="00753590" w:rsidP="00753590">
            <w:pPr>
              <w:rPr>
                <w:rFonts w:ascii="Calibri" w:eastAsia="Arial Nova" w:hAnsi="Calibri" w:cs="Calibri"/>
                <w:lang w:val="fr-CA"/>
              </w:rPr>
            </w:pPr>
            <w:r w:rsidRPr="00753590">
              <w:rPr>
                <w:rFonts w:ascii="Calibri" w:eastAsia="Arial Nova" w:hAnsi="Calibri" w:cs="Calibri"/>
                <w:lang w:val="fr-CA"/>
              </w:rPr>
              <w:t>Le projet de loi S-212 permettrait de changer cela. Écrivez à la Chambre des communes pour l'inciter à l'adopter.</w:t>
            </w:r>
          </w:p>
          <w:p w14:paraId="2B5A7E64" w14:textId="77777777" w:rsidR="00753590" w:rsidRPr="00753590" w:rsidRDefault="00753590" w:rsidP="00753590">
            <w:pPr>
              <w:rPr>
                <w:rFonts w:ascii="Calibri" w:eastAsia="Arial Nova" w:hAnsi="Calibri" w:cs="Calibri"/>
                <w:lang w:val="fr-CA"/>
              </w:rPr>
            </w:pPr>
          </w:p>
          <w:p w14:paraId="1FB7A25B" w14:textId="3B26E7B1" w:rsidR="008B788B" w:rsidRPr="005E397B" w:rsidRDefault="00753590" w:rsidP="00753590">
            <w:pPr>
              <w:rPr>
                <w:rFonts w:ascii="Calibri" w:eastAsia="Arial Nova" w:hAnsi="Calibri" w:cs="Calibri"/>
                <w:lang w:val="fr-CA"/>
              </w:rPr>
            </w:pPr>
            <w:r w:rsidRPr="005E397B">
              <w:rPr>
                <w:rFonts w:ascii="Segoe UI Emoji" w:eastAsia="Arial Nova" w:hAnsi="Segoe UI Emoji" w:cs="Segoe UI Emoji"/>
              </w:rPr>
              <w:t>🔗</w:t>
            </w:r>
            <w:hyperlink r:id="rId14" w:history="1">
              <w:r w:rsidR="005E397B" w:rsidRPr="00A5354D">
                <w:rPr>
                  <w:rStyle w:val="Hyperlink"/>
                  <w:rFonts w:ascii="Segoe UI Emoji" w:eastAsia="Arial Nova" w:hAnsi="Segoe UI Emoji" w:cs="Segoe UI Emoji"/>
                  <w:lang w:val="fr-CA"/>
                </w:rPr>
                <w:t>https://cps.ca/fr/advocacy-defense/exprimez-vous-faire-progresser-une-strategie-nationale-pour-les-enfants-et-les-jeunes-au-canada</w:t>
              </w:r>
            </w:hyperlink>
            <w:r w:rsidR="005E397B">
              <w:rPr>
                <w:rFonts w:ascii="Segoe UI Emoji" w:eastAsia="Arial Nova" w:hAnsi="Segoe UI Emoji" w:cs="Segoe UI Emoji"/>
                <w:lang w:val="fr-CA"/>
              </w:rPr>
              <w:t xml:space="preserve"> </w:t>
            </w:r>
          </w:p>
        </w:tc>
      </w:tr>
    </w:tbl>
    <w:p w14:paraId="7DD72C57" w14:textId="68634FC8" w:rsidR="00130EB3" w:rsidRPr="00130EB3" w:rsidRDefault="00130EB3" w:rsidP="00175F0C"/>
    <w:sectPr w:rsidR="00130EB3" w:rsidRPr="00130EB3" w:rsidSect="007E158C">
      <w:headerReference w:type="even" r:id="rId15"/>
      <w:headerReference w:type="default" r:id="rId16"/>
      <w:footerReference w:type="even" r:id="rId17"/>
      <w:footerReference w:type="default" r:id="rId18"/>
      <w:headerReference w:type="first" r:id="rId19"/>
      <w:footerReference w:type="first" r:id="rId20"/>
      <w:pgSz w:w="20160" w:h="12240" w:orient="landscape" w:code="5"/>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F384" w14:textId="77777777" w:rsidR="00AC283C" w:rsidRDefault="00AC283C" w:rsidP="008924B5">
      <w:pPr>
        <w:spacing w:after="0" w:line="240" w:lineRule="auto"/>
      </w:pPr>
      <w:r>
        <w:separator/>
      </w:r>
    </w:p>
  </w:endnote>
  <w:endnote w:type="continuationSeparator" w:id="0">
    <w:p w14:paraId="30231566" w14:textId="77777777" w:rsidR="00AC283C" w:rsidRDefault="00AC283C" w:rsidP="008924B5">
      <w:pPr>
        <w:spacing w:after="0" w:line="240" w:lineRule="auto"/>
      </w:pPr>
      <w:r>
        <w:continuationSeparator/>
      </w:r>
    </w:p>
  </w:endnote>
  <w:endnote w:type="continuationNotice" w:id="1">
    <w:p w14:paraId="7D9A0435" w14:textId="77777777" w:rsidR="00AC283C" w:rsidRDefault="00AC28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4C895" w14:textId="77777777" w:rsidR="005C095A" w:rsidRDefault="005C0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3A74" w14:textId="77777777" w:rsidR="005C095A" w:rsidRDefault="005C09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8F9D" w14:textId="77777777" w:rsidR="005C095A" w:rsidRDefault="005C0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3A80" w14:textId="77777777" w:rsidR="00AC283C" w:rsidRDefault="00AC283C" w:rsidP="008924B5">
      <w:pPr>
        <w:spacing w:after="0" w:line="240" w:lineRule="auto"/>
      </w:pPr>
      <w:r>
        <w:separator/>
      </w:r>
    </w:p>
  </w:footnote>
  <w:footnote w:type="continuationSeparator" w:id="0">
    <w:p w14:paraId="62F4579F" w14:textId="77777777" w:rsidR="00AC283C" w:rsidRDefault="00AC283C" w:rsidP="008924B5">
      <w:pPr>
        <w:spacing w:after="0" w:line="240" w:lineRule="auto"/>
      </w:pPr>
      <w:r>
        <w:continuationSeparator/>
      </w:r>
    </w:p>
  </w:footnote>
  <w:footnote w:type="continuationNotice" w:id="1">
    <w:p w14:paraId="6B9666D1" w14:textId="77777777" w:rsidR="00AC283C" w:rsidRDefault="00AC28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F1F4" w14:textId="77777777" w:rsidR="005C095A" w:rsidRDefault="005C0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25D4" w14:textId="77777777" w:rsidR="005C095A" w:rsidRDefault="005C0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B8BA" w14:textId="77777777" w:rsidR="005C095A" w:rsidRDefault="005C0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7334"/>
    <w:multiLevelType w:val="hybridMultilevel"/>
    <w:tmpl w:val="9D08AD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91368C"/>
    <w:multiLevelType w:val="multilevel"/>
    <w:tmpl w:val="B55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359F2"/>
    <w:multiLevelType w:val="multilevel"/>
    <w:tmpl w:val="C75C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B2109"/>
    <w:multiLevelType w:val="hybridMultilevel"/>
    <w:tmpl w:val="E250D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3971117">
    <w:abstractNumId w:val="3"/>
  </w:num>
  <w:num w:numId="2" w16cid:durableId="1301686465">
    <w:abstractNumId w:val="2"/>
  </w:num>
  <w:num w:numId="3" w16cid:durableId="1821076421">
    <w:abstractNumId w:val="1"/>
  </w:num>
  <w:num w:numId="4" w16cid:durableId="2021815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6E"/>
    <w:rsid w:val="000536EF"/>
    <w:rsid w:val="000639D9"/>
    <w:rsid w:val="00063A3C"/>
    <w:rsid w:val="000646E9"/>
    <w:rsid w:val="000A4BD6"/>
    <w:rsid w:val="000A61B4"/>
    <w:rsid w:val="000B0251"/>
    <w:rsid w:val="000E60A9"/>
    <w:rsid w:val="000F3E57"/>
    <w:rsid w:val="00130EB3"/>
    <w:rsid w:val="0015263D"/>
    <w:rsid w:val="00156730"/>
    <w:rsid w:val="00175F0C"/>
    <w:rsid w:val="00185E77"/>
    <w:rsid w:val="001A2B37"/>
    <w:rsid w:val="001C1B9D"/>
    <w:rsid w:val="001E3AA7"/>
    <w:rsid w:val="00206458"/>
    <w:rsid w:val="00207930"/>
    <w:rsid w:val="00210FF5"/>
    <w:rsid w:val="0022187D"/>
    <w:rsid w:val="00227BD0"/>
    <w:rsid w:val="00250D68"/>
    <w:rsid w:val="00250D9A"/>
    <w:rsid w:val="0026455B"/>
    <w:rsid w:val="00273A51"/>
    <w:rsid w:val="0029182B"/>
    <w:rsid w:val="002D2F1B"/>
    <w:rsid w:val="003019D8"/>
    <w:rsid w:val="00307383"/>
    <w:rsid w:val="00312056"/>
    <w:rsid w:val="00320C5A"/>
    <w:rsid w:val="00344F55"/>
    <w:rsid w:val="00372046"/>
    <w:rsid w:val="003720EA"/>
    <w:rsid w:val="003749FB"/>
    <w:rsid w:val="00381452"/>
    <w:rsid w:val="00386D24"/>
    <w:rsid w:val="00395E38"/>
    <w:rsid w:val="00397CF6"/>
    <w:rsid w:val="003B2EAB"/>
    <w:rsid w:val="003B5D34"/>
    <w:rsid w:val="004033A0"/>
    <w:rsid w:val="00432243"/>
    <w:rsid w:val="00475EE4"/>
    <w:rsid w:val="004C38D6"/>
    <w:rsid w:val="004D6810"/>
    <w:rsid w:val="004F308D"/>
    <w:rsid w:val="00514643"/>
    <w:rsid w:val="00587BA5"/>
    <w:rsid w:val="005B75E4"/>
    <w:rsid w:val="005C095A"/>
    <w:rsid w:val="005C0A8F"/>
    <w:rsid w:val="005C215B"/>
    <w:rsid w:val="005E397B"/>
    <w:rsid w:val="005E3FBC"/>
    <w:rsid w:val="005F5FC4"/>
    <w:rsid w:val="005F744C"/>
    <w:rsid w:val="00606E1E"/>
    <w:rsid w:val="00646B0F"/>
    <w:rsid w:val="006743F5"/>
    <w:rsid w:val="006746CE"/>
    <w:rsid w:val="00674FB1"/>
    <w:rsid w:val="00676FBB"/>
    <w:rsid w:val="006A25AD"/>
    <w:rsid w:val="006D1073"/>
    <w:rsid w:val="006D6854"/>
    <w:rsid w:val="006F32D7"/>
    <w:rsid w:val="006F3A73"/>
    <w:rsid w:val="00702BA2"/>
    <w:rsid w:val="00722960"/>
    <w:rsid w:val="00726068"/>
    <w:rsid w:val="0073506B"/>
    <w:rsid w:val="00753590"/>
    <w:rsid w:val="00792CC1"/>
    <w:rsid w:val="007A6EC7"/>
    <w:rsid w:val="007E158C"/>
    <w:rsid w:val="00804EBE"/>
    <w:rsid w:val="0085294A"/>
    <w:rsid w:val="00862724"/>
    <w:rsid w:val="008924B5"/>
    <w:rsid w:val="0089332B"/>
    <w:rsid w:val="008B788B"/>
    <w:rsid w:val="008D416F"/>
    <w:rsid w:val="008D68F9"/>
    <w:rsid w:val="00914EB2"/>
    <w:rsid w:val="00916BD4"/>
    <w:rsid w:val="00942F3B"/>
    <w:rsid w:val="00954602"/>
    <w:rsid w:val="00956C27"/>
    <w:rsid w:val="00986A3E"/>
    <w:rsid w:val="00986B78"/>
    <w:rsid w:val="0099786E"/>
    <w:rsid w:val="009A353E"/>
    <w:rsid w:val="009B4BAA"/>
    <w:rsid w:val="009C40A4"/>
    <w:rsid w:val="009C65C9"/>
    <w:rsid w:val="009E4597"/>
    <w:rsid w:val="00A26E52"/>
    <w:rsid w:val="00A54C02"/>
    <w:rsid w:val="00A772DC"/>
    <w:rsid w:val="00A81C10"/>
    <w:rsid w:val="00A84C31"/>
    <w:rsid w:val="00AA34B6"/>
    <w:rsid w:val="00AB164F"/>
    <w:rsid w:val="00AB47BB"/>
    <w:rsid w:val="00AC283C"/>
    <w:rsid w:val="00AC6518"/>
    <w:rsid w:val="00AE7AEC"/>
    <w:rsid w:val="00B108E4"/>
    <w:rsid w:val="00B22A49"/>
    <w:rsid w:val="00B27724"/>
    <w:rsid w:val="00B44984"/>
    <w:rsid w:val="00B47873"/>
    <w:rsid w:val="00B63108"/>
    <w:rsid w:val="00B866D9"/>
    <w:rsid w:val="00BA1E5A"/>
    <w:rsid w:val="00BC3988"/>
    <w:rsid w:val="00BD1309"/>
    <w:rsid w:val="00BE199D"/>
    <w:rsid w:val="00C144AB"/>
    <w:rsid w:val="00C217C7"/>
    <w:rsid w:val="00C77A9E"/>
    <w:rsid w:val="00C878AF"/>
    <w:rsid w:val="00CB337F"/>
    <w:rsid w:val="00CE4A4E"/>
    <w:rsid w:val="00D131ED"/>
    <w:rsid w:val="00D15E5E"/>
    <w:rsid w:val="00D222F1"/>
    <w:rsid w:val="00D42457"/>
    <w:rsid w:val="00DF67E0"/>
    <w:rsid w:val="00E00C78"/>
    <w:rsid w:val="00E00FE2"/>
    <w:rsid w:val="00E2608F"/>
    <w:rsid w:val="00E4294D"/>
    <w:rsid w:val="00E609DB"/>
    <w:rsid w:val="00E66CE7"/>
    <w:rsid w:val="00E77597"/>
    <w:rsid w:val="00ED0E62"/>
    <w:rsid w:val="00ED17D6"/>
    <w:rsid w:val="00ED4C28"/>
    <w:rsid w:val="00EE32BC"/>
    <w:rsid w:val="00EF4322"/>
    <w:rsid w:val="00F20798"/>
    <w:rsid w:val="00F33192"/>
    <w:rsid w:val="00F467CB"/>
    <w:rsid w:val="00F5511F"/>
    <w:rsid w:val="00F80067"/>
    <w:rsid w:val="00F80214"/>
    <w:rsid w:val="00F84AD0"/>
    <w:rsid w:val="00FA5972"/>
    <w:rsid w:val="00FB1B87"/>
    <w:rsid w:val="00FB3045"/>
    <w:rsid w:val="00FE21AC"/>
    <w:rsid w:val="00FE2333"/>
    <w:rsid w:val="04C49872"/>
    <w:rsid w:val="05FC2F9D"/>
    <w:rsid w:val="08D393D2"/>
    <w:rsid w:val="0C59A961"/>
    <w:rsid w:val="0D3B4CD8"/>
    <w:rsid w:val="0D9C11DC"/>
    <w:rsid w:val="0E066205"/>
    <w:rsid w:val="10349CB0"/>
    <w:rsid w:val="11332D04"/>
    <w:rsid w:val="1241FA69"/>
    <w:rsid w:val="126A2D47"/>
    <w:rsid w:val="13C0EA5B"/>
    <w:rsid w:val="17144415"/>
    <w:rsid w:val="17AEC62F"/>
    <w:rsid w:val="18FD366E"/>
    <w:rsid w:val="1AEC3A49"/>
    <w:rsid w:val="1CAD614D"/>
    <w:rsid w:val="1DD31C10"/>
    <w:rsid w:val="214540B0"/>
    <w:rsid w:val="22B8D287"/>
    <w:rsid w:val="23815CEA"/>
    <w:rsid w:val="250278DC"/>
    <w:rsid w:val="25264CB3"/>
    <w:rsid w:val="2571F221"/>
    <w:rsid w:val="2682BB6C"/>
    <w:rsid w:val="26BDD5F3"/>
    <w:rsid w:val="26DC3592"/>
    <w:rsid w:val="2846706A"/>
    <w:rsid w:val="28B646EB"/>
    <w:rsid w:val="2998F954"/>
    <w:rsid w:val="2A769B46"/>
    <w:rsid w:val="2C1F8341"/>
    <w:rsid w:val="2CD432FA"/>
    <w:rsid w:val="30929054"/>
    <w:rsid w:val="3335A2BE"/>
    <w:rsid w:val="354AB372"/>
    <w:rsid w:val="38F4C7D3"/>
    <w:rsid w:val="39876FFC"/>
    <w:rsid w:val="39CA2707"/>
    <w:rsid w:val="3B3480CA"/>
    <w:rsid w:val="3D1C47EB"/>
    <w:rsid w:val="40076580"/>
    <w:rsid w:val="44021995"/>
    <w:rsid w:val="44176E83"/>
    <w:rsid w:val="4A08946B"/>
    <w:rsid w:val="56978C8E"/>
    <w:rsid w:val="56A94DE7"/>
    <w:rsid w:val="5D06B539"/>
    <w:rsid w:val="60A9F21D"/>
    <w:rsid w:val="63C71EB5"/>
    <w:rsid w:val="63D55405"/>
    <w:rsid w:val="63FCE24C"/>
    <w:rsid w:val="6664A8E5"/>
    <w:rsid w:val="66E36E60"/>
    <w:rsid w:val="6785902C"/>
    <w:rsid w:val="68C50A14"/>
    <w:rsid w:val="6F07F92B"/>
    <w:rsid w:val="7159869C"/>
    <w:rsid w:val="71987FA2"/>
    <w:rsid w:val="72DA0C9C"/>
    <w:rsid w:val="730D179E"/>
    <w:rsid w:val="73662CE7"/>
    <w:rsid w:val="73A433E5"/>
    <w:rsid w:val="73BC2900"/>
    <w:rsid w:val="7624E943"/>
    <w:rsid w:val="79F61694"/>
    <w:rsid w:val="7D5A97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317E1"/>
  <w15:chartTrackingRefBased/>
  <w15:docId w15:val="{A7395762-6B82-48CB-B15A-4A2C71E2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86E"/>
    <w:rPr>
      <w:rFonts w:eastAsiaTheme="majorEastAsia" w:cstheme="majorBidi"/>
      <w:color w:val="272727" w:themeColor="text1" w:themeTint="D8"/>
    </w:rPr>
  </w:style>
  <w:style w:type="paragraph" w:styleId="Title">
    <w:name w:val="Title"/>
    <w:basedOn w:val="Normal"/>
    <w:next w:val="Normal"/>
    <w:link w:val="TitleChar"/>
    <w:uiPriority w:val="10"/>
    <w:qFormat/>
    <w:rsid w:val="0099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86E"/>
    <w:pPr>
      <w:spacing w:before="160"/>
      <w:jc w:val="center"/>
    </w:pPr>
    <w:rPr>
      <w:i/>
      <w:iCs/>
      <w:color w:val="404040" w:themeColor="text1" w:themeTint="BF"/>
    </w:rPr>
  </w:style>
  <w:style w:type="character" w:customStyle="1" w:styleId="QuoteChar">
    <w:name w:val="Quote Char"/>
    <w:basedOn w:val="DefaultParagraphFont"/>
    <w:link w:val="Quote"/>
    <w:uiPriority w:val="29"/>
    <w:rsid w:val="0099786E"/>
    <w:rPr>
      <w:i/>
      <w:iCs/>
      <w:color w:val="404040" w:themeColor="text1" w:themeTint="BF"/>
    </w:rPr>
  </w:style>
  <w:style w:type="paragraph" w:styleId="ListParagraph">
    <w:name w:val="List Paragraph"/>
    <w:basedOn w:val="Normal"/>
    <w:uiPriority w:val="34"/>
    <w:qFormat/>
    <w:rsid w:val="0099786E"/>
    <w:pPr>
      <w:ind w:left="720"/>
      <w:contextualSpacing/>
    </w:pPr>
  </w:style>
  <w:style w:type="character" w:styleId="IntenseEmphasis">
    <w:name w:val="Intense Emphasis"/>
    <w:basedOn w:val="DefaultParagraphFont"/>
    <w:uiPriority w:val="21"/>
    <w:qFormat/>
    <w:rsid w:val="0099786E"/>
    <w:rPr>
      <w:i/>
      <w:iCs/>
      <w:color w:val="0F4761" w:themeColor="accent1" w:themeShade="BF"/>
    </w:rPr>
  </w:style>
  <w:style w:type="paragraph" w:styleId="IntenseQuote">
    <w:name w:val="Intense Quote"/>
    <w:basedOn w:val="Normal"/>
    <w:next w:val="Normal"/>
    <w:link w:val="IntenseQuoteChar"/>
    <w:uiPriority w:val="30"/>
    <w:qFormat/>
    <w:rsid w:val="0099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86E"/>
    <w:rPr>
      <w:i/>
      <w:iCs/>
      <w:color w:val="0F4761" w:themeColor="accent1" w:themeShade="BF"/>
    </w:rPr>
  </w:style>
  <w:style w:type="character" w:styleId="IntenseReference">
    <w:name w:val="Intense Reference"/>
    <w:basedOn w:val="DefaultParagraphFont"/>
    <w:uiPriority w:val="32"/>
    <w:qFormat/>
    <w:rsid w:val="0099786E"/>
    <w:rPr>
      <w:b/>
      <w:bCs/>
      <w:smallCaps/>
      <w:color w:val="0F4761" w:themeColor="accent1" w:themeShade="BF"/>
      <w:spacing w:val="5"/>
    </w:rPr>
  </w:style>
  <w:style w:type="table" w:styleId="TableGrid">
    <w:name w:val="Table Grid"/>
    <w:basedOn w:val="TableNormal"/>
    <w:uiPriority w:val="39"/>
    <w:rsid w:val="00997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4EBE"/>
    <w:rPr>
      <w:sz w:val="16"/>
      <w:szCs w:val="16"/>
    </w:rPr>
  </w:style>
  <w:style w:type="paragraph" w:styleId="CommentText">
    <w:name w:val="annotation text"/>
    <w:basedOn w:val="Normal"/>
    <w:link w:val="CommentTextChar"/>
    <w:uiPriority w:val="99"/>
    <w:unhideWhenUsed/>
    <w:rsid w:val="00804EBE"/>
    <w:pPr>
      <w:spacing w:line="240" w:lineRule="auto"/>
    </w:pPr>
    <w:rPr>
      <w:sz w:val="20"/>
      <w:szCs w:val="20"/>
    </w:rPr>
  </w:style>
  <w:style w:type="character" w:customStyle="1" w:styleId="CommentTextChar">
    <w:name w:val="Comment Text Char"/>
    <w:basedOn w:val="DefaultParagraphFont"/>
    <w:link w:val="CommentText"/>
    <w:uiPriority w:val="99"/>
    <w:rsid w:val="00804EBE"/>
    <w:rPr>
      <w:sz w:val="20"/>
      <w:szCs w:val="20"/>
    </w:rPr>
  </w:style>
  <w:style w:type="paragraph" w:styleId="CommentSubject">
    <w:name w:val="annotation subject"/>
    <w:basedOn w:val="CommentText"/>
    <w:next w:val="CommentText"/>
    <w:link w:val="CommentSubjectChar"/>
    <w:uiPriority w:val="99"/>
    <w:semiHidden/>
    <w:unhideWhenUsed/>
    <w:rsid w:val="00804EBE"/>
    <w:rPr>
      <w:b/>
      <w:bCs/>
    </w:rPr>
  </w:style>
  <w:style w:type="character" w:customStyle="1" w:styleId="CommentSubjectChar">
    <w:name w:val="Comment Subject Char"/>
    <w:basedOn w:val="CommentTextChar"/>
    <w:link w:val="CommentSubject"/>
    <w:uiPriority w:val="99"/>
    <w:semiHidden/>
    <w:rsid w:val="00804EBE"/>
    <w:rPr>
      <w:b/>
      <w:bCs/>
      <w:sz w:val="20"/>
      <w:szCs w:val="20"/>
    </w:rPr>
  </w:style>
  <w:style w:type="character" w:styleId="Hyperlink">
    <w:name w:val="Hyperlink"/>
    <w:basedOn w:val="DefaultParagraphFont"/>
    <w:uiPriority w:val="99"/>
    <w:unhideWhenUsed/>
    <w:rsid w:val="00B108E4"/>
    <w:rPr>
      <w:color w:val="467886" w:themeColor="hyperlink"/>
      <w:u w:val="single"/>
    </w:rPr>
  </w:style>
  <w:style w:type="character" w:styleId="UnresolvedMention">
    <w:name w:val="Unresolved Mention"/>
    <w:basedOn w:val="DefaultParagraphFont"/>
    <w:uiPriority w:val="99"/>
    <w:semiHidden/>
    <w:unhideWhenUsed/>
    <w:rsid w:val="00B108E4"/>
    <w:rPr>
      <w:color w:val="605E5C"/>
      <w:shd w:val="clear" w:color="auto" w:fill="E1DFDD"/>
    </w:rPr>
  </w:style>
  <w:style w:type="paragraph" w:styleId="Header">
    <w:name w:val="header"/>
    <w:basedOn w:val="Normal"/>
    <w:link w:val="HeaderChar"/>
    <w:uiPriority w:val="99"/>
    <w:unhideWhenUsed/>
    <w:rsid w:val="00892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B5"/>
  </w:style>
  <w:style w:type="paragraph" w:styleId="Footer">
    <w:name w:val="footer"/>
    <w:basedOn w:val="Normal"/>
    <w:link w:val="FooterChar"/>
    <w:uiPriority w:val="99"/>
    <w:unhideWhenUsed/>
    <w:rsid w:val="00892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B5"/>
  </w:style>
  <w:style w:type="character" w:styleId="FollowedHyperlink">
    <w:name w:val="FollowedHyperlink"/>
    <w:basedOn w:val="DefaultParagraphFont"/>
    <w:uiPriority w:val="99"/>
    <w:semiHidden/>
    <w:unhideWhenUsed/>
    <w:rsid w:val="00916B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8428">
      <w:bodyDiv w:val="1"/>
      <w:marLeft w:val="0"/>
      <w:marRight w:val="0"/>
      <w:marTop w:val="0"/>
      <w:marBottom w:val="0"/>
      <w:divBdr>
        <w:top w:val="none" w:sz="0" w:space="0" w:color="auto"/>
        <w:left w:val="none" w:sz="0" w:space="0" w:color="auto"/>
        <w:bottom w:val="none" w:sz="0" w:space="0" w:color="auto"/>
        <w:right w:val="none" w:sz="0" w:space="0" w:color="auto"/>
      </w:divBdr>
      <w:divsChild>
        <w:div w:id="479661290">
          <w:marLeft w:val="0"/>
          <w:marRight w:val="0"/>
          <w:marTop w:val="0"/>
          <w:marBottom w:val="0"/>
          <w:divBdr>
            <w:top w:val="none" w:sz="0" w:space="0" w:color="auto"/>
            <w:left w:val="none" w:sz="0" w:space="0" w:color="auto"/>
            <w:bottom w:val="none" w:sz="0" w:space="0" w:color="auto"/>
            <w:right w:val="none" w:sz="0" w:space="0" w:color="auto"/>
          </w:divBdr>
        </w:div>
        <w:div w:id="1788692939">
          <w:marLeft w:val="0"/>
          <w:marRight w:val="0"/>
          <w:marTop w:val="0"/>
          <w:marBottom w:val="0"/>
          <w:divBdr>
            <w:top w:val="none" w:sz="0" w:space="0" w:color="auto"/>
            <w:left w:val="none" w:sz="0" w:space="0" w:color="auto"/>
            <w:bottom w:val="none" w:sz="0" w:space="0" w:color="auto"/>
            <w:right w:val="none" w:sz="0" w:space="0" w:color="auto"/>
          </w:divBdr>
        </w:div>
        <w:div w:id="2063214962">
          <w:marLeft w:val="0"/>
          <w:marRight w:val="0"/>
          <w:marTop w:val="0"/>
          <w:marBottom w:val="0"/>
          <w:divBdr>
            <w:top w:val="none" w:sz="0" w:space="0" w:color="auto"/>
            <w:left w:val="none" w:sz="0" w:space="0" w:color="auto"/>
            <w:bottom w:val="none" w:sz="0" w:space="0" w:color="auto"/>
            <w:right w:val="none" w:sz="0" w:space="0" w:color="auto"/>
          </w:divBdr>
        </w:div>
      </w:divsChild>
    </w:div>
    <w:div w:id="110982139">
      <w:bodyDiv w:val="1"/>
      <w:marLeft w:val="0"/>
      <w:marRight w:val="0"/>
      <w:marTop w:val="0"/>
      <w:marBottom w:val="0"/>
      <w:divBdr>
        <w:top w:val="none" w:sz="0" w:space="0" w:color="auto"/>
        <w:left w:val="none" w:sz="0" w:space="0" w:color="auto"/>
        <w:bottom w:val="none" w:sz="0" w:space="0" w:color="auto"/>
        <w:right w:val="none" w:sz="0" w:space="0" w:color="auto"/>
      </w:divBdr>
      <w:divsChild>
        <w:div w:id="4140012">
          <w:marLeft w:val="0"/>
          <w:marRight w:val="0"/>
          <w:marTop w:val="0"/>
          <w:marBottom w:val="0"/>
          <w:divBdr>
            <w:top w:val="none" w:sz="0" w:space="0" w:color="auto"/>
            <w:left w:val="none" w:sz="0" w:space="0" w:color="auto"/>
            <w:bottom w:val="none" w:sz="0" w:space="0" w:color="auto"/>
            <w:right w:val="none" w:sz="0" w:space="0" w:color="auto"/>
          </w:divBdr>
        </w:div>
        <w:div w:id="615259881">
          <w:marLeft w:val="0"/>
          <w:marRight w:val="0"/>
          <w:marTop w:val="0"/>
          <w:marBottom w:val="0"/>
          <w:divBdr>
            <w:top w:val="none" w:sz="0" w:space="0" w:color="auto"/>
            <w:left w:val="none" w:sz="0" w:space="0" w:color="auto"/>
            <w:bottom w:val="none" w:sz="0" w:space="0" w:color="auto"/>
            <w:right w:val="none" w:sz="0" w:space="0" w:color="auto"/>
          </w:divBdr>
        </w:div>
        <w:div w:id="1637947424">
          <w:marLeft w:val="0"/>
          <w:marRight w:val="0"/>
          <w:marTop w:val="0"/>
          <w:marBottom w:val="0"/>
          <w:divBdr>
            <w:top w:val="none" w:sz="0" w:space="0" w:color="auto"/>
            <w:left w:val="none" w:sz="0" w:space="0" w:color="auto"/>
            <w:bottom w:val="none" w:sz="0" w:space="0" w:color="auto"/>
            <w:right w:val="none" w:sz="0" w:space="0" w:color="auto"/>
          </w:divBdr>
        </w:div>
      </w:divsChild>
    </w:div>
    <w:div w:id="470638247">
      <w:bodyDiv w:val="1"/>
      <w:marLeft w:val="0"/>
      <w:marRight w:val="0"/>
      <w:marTop w:val="0"/>
      <w:marBottom w:val="0"/>
      <w:divBdr>
        <w:top w:val="none" w:sz="0" w:space="0" w:color="auto"/>
        <w:left w:val="none" w:sz="0" w:space="0" w:color="auto"/>
        <w:bottom w:val="none" w:sz="0" w:space="0" w:color="auto"/>
        <w:right w:val="none" w:sz="0" w:space="0" w:color="auto"/>
      </w:divBdr>
    </w:div>
    <w:div w:id="1819413879">
      <w:bodyDiv w:val="1"/>
      <w:marLeft w:val="0"/>
      <w:marRight w:val="0"/>
      <w:marTop w:val="0"/>
      <w:marBottom w:val="0"/>
      <w:divBdr>
        <w:top w:val="none" w:sz="0" w:space="0" w:color="auto"/>
        <w:left w:val="none" w:sz="0" w:space="0" w:color="auto"/>
        <w:bottom w:val="none" w:sz="0" w:space="0" w:color="auto"/>
        <w:right w:val="none" w:sz="0" w:space="0" w:color="auto"/>
      </w:divBdr>
    </w:div>
    <w:div w:id="2053772586">
      <w:bodyDiv w:val="1"/>
      <w:marLeft w:val="0"/>
      <w:marRight w:val="0"/>
      <w:marTop w:val="0"/>
      <w:marBottom w:val="0"/>
      <w:divBdr>
        <w:top w:val="none" w:sz="0" w:space="0" w:color="auto"/>
        <w:left w:val="none" w:sz="0" w:space="0" w:color="auto"/>
        <w:bottom w:val="none" w:sz="0" w:space="0" w:color="auto"/>
        <w:right w:val="none" w:sz="0" w:space="0" w:color="auto"/>
      </w:divBdr>
      <w:divsChild>
        <w:div w:id="676689781">
          <w:marLeft w:val="0"/>
          <w:marRight w:val="0"/>
          <w:marTop w:val="0"/>
          <w:marBottom w:val="0"/>
          <w:divBdr>
            <w:top w:val="none" w:sz="0" w:space="0" w:color="auto"/>
            <w:left w:val="none" w:sz="0" w:space="0" w:color="auto"/>
            <w:bottom w:val="none" w:sz="0" w:space="0" w:color="auto"/>
            <w:right w:val="none" w:sz="0" w:space="0" w:color="auto"/>
          </w:divBdr>
        </w:div>
        <w:div w:id="1813785466">
          <w:marLeft w:val="0"/>
          <w:marRight w:val="0"/>
          <w:marTop w:val="0"/>
          <w:marBottom w:val="0"/>
          <w:divBdr>
            <w:top w:val="none" w:sz="0" w:space="0" w:color="auto"/>
            <w:left w:val="none" w:sz="0" w:space="0" w:color="auto"/>
            <w:bottom w:val="none" w:sz="0" w:space="0" w:color="auto"/>
            <w:right w:val="none" w:sz="0" w:space="0" w:color="auto"/>
          </w:divBdr>
        </w:div>
        <w:div w:id="2139565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s.ca/en/advocacy-defense/speak-out-advancing-a-national-strategy-for-children-and-yout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s.ca/en/advocacy-defense/speak-out-advancing-a-national-strategy-for-children-and-yout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drive/folders/1-96WZ2A2G5i0dhc-GkKvIyzkVePm_Ecb?usp=shar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s.ca/fr/advocacy-defense/exprimez-vous-faire-progresser-une-strategie-nationale-pour-les-enfants-et-les-jeunes-au-canad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b7589d-0ff7-4f35-886f-90998649feb7">
      <Terms xmlns="http://schemas.microsoft.com/office/infopath/2007/PartnerControls"/>
    </lcf76f155ced4ddcb4097134ff3c332f>
    <TaxCatchAll xmlns="e573e0bd-084e-4b67-9bfb-d6c4ab26fa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6C3DCA93314B40875D08CBE6A59F4D" ma:contentTypeVersion="18" ma:contentTypeDescription="Create a new document." ma:contentTypeScope="" ma:versionID="6209690743e269a5293351126c2f3727">
  <xsd:schema xmlns:xsd="http://www.w3.org/2001/XMLSchema" xmlns:xs="http://www.w3.org/2001/XMLSchema" xmlns:p="http://schemas.microsoft.com/office/2006/metadata/properties" xmlns:ns2="e573e0bd-084e-4b67-9bfb-d6c4ab26fae0" xmlns:ns3="6ab7589d-0ff7-4f35-886f-90998649feb7" targetNamespace="http://schemas.microsoft.com/office/2006/metadata/properties" ma:root="true" ma:fieldsID="638d4e1623843f89a989bfdf2842275f" ns2:_="" ns3:_="">
    <xsd:import namespace="e573e0bd-084e-4b67-9bfb-d6c4ab26fae0"/>
    <xsd:import namespace="6ab7589d-0ff7-4f35-886f-90998649fe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3e0bd-084e-4b67-9bfb-d6c4ab26fa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ace3e2-3694-4a16-a1da-2f06f8e8ed4e}" ma:internalName="TaxCatchAll" ma:showField="CatchAllData" ma:web="e573e0bd-084e-4b67-9bfb-d6c4ab26f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b7589d-0ff7-4f35-886f-90998649feb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699dd7-3c55-4d45-ab86-758b94149d5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AF43F-A9E5-4A56-A7E6-403DDC8E3E5A}">
  <ds:schemaRefs>
    <ds:schemaRef ds:uri="http://schemas.microsoft.com/office/2006/metadata/properties"/>
    <ds:schemaRef ds:uri="http://schemas.microsoft.com/office/infopath/2007/PartnerControls"/>
    <ds:schemaRef ds:uri="6ab7589d-0ff7-4f35-886f-90998649feb7"/>
    <ds:schemaRef ds:uri="e573e0bd-084e-4b67-9bfb-d6c4ab26fae0"/>
  </ds:schemaRefs>
</ds:datastoreItem>
</file>

<file path=customXml/itemProps2.xml><?xml version="1.0" encoding="utf-8"?>
<ds:datastoreItem xmlns:ds="http://schemas.openxmlformats.org/officeDocument/2006/customXml" ds:itemID="{20113F91-81C1-4307-AA45-5B70B109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3e0bd-084e-4b67-9bfb-d6c4ab26fae0"/>
    <ds:schemaRef ds:uri="6ab7589d-0ff7-4f35-886f-90998649f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FAA25-8DB5-4C21-83D7-A150BDB17E60}">
  <ds:schemaRefs>
    <ds:schemaRef ds:uri="http://schemas.microsoft.com/sharepoint/v3/contenttype/forms"/>
  </ds:schemaRefs>
</ds:datastoreItem>
</file>

<file path=customXml/itemProps4.xml><?xml version="1.0" encoding="utf-8"?>
<ds:datastoreItem xmlns:ds="http://schemas.openxmlformats.org/officeDocument/2006/customXml" ds:itemID="{010F4030-733A-4804-8E1D-8F7A6C08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Pages>
  <Words>453</Words>
  <Characters>2584</Characters>
  <Application>Microsoft Office Word</Application>
  <DocSecurity>0</DocSecurity>
  <Lines>21</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Marjolaine Provost</dc:creator>
  <cp:keywords/>
  <dc:description/>
  <cp:lastModifiedBy>Daphnée-Maude Larose</cp:lastModifiedBy>
  <cp:revision>25</cp:revision>
  <dcterms:created xsi:type="dcterms:W3CDTF">2026-05-12T17:54:00Z</dcterms:created>
  <dcterms:modified xsi:type="dcterms:W3CDTF">2026-05-15T14:39:00Z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0x010100FD6C3DCA93314B40875D08CBE6A59F4D</vt:lpwstr>
  </property>
</Properties>
</file>